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XX 物业仓库管理制度</w:t>
      </w:r>
    </w:p>
    <w:p>
      <w:pPr>
        <w:rPr>
          <w:rFonts w:hint="eastAsia"/>
        </w:rPr>
      </w:pPr>
      <w:r>
        <w:rPr>
          <w:rFonts w:hint="eastAsia"/>
        </w:rPr>
        <w:t>1.0 目的 对物业公司物资用品的采购、入库、保管、领用进行规范管理，防止流失并有效 控制生产成本。 2.0 范围 本制度适用于全体员工。 3.0 职责 仓库管理员负责物料的入库、出库、退料、储存、防护工作； 财务部和仓管共同负责废弃物处理工作。 4.0 仓储管理规定 4.1 物品入库制度 物品入库制度是为了确保采购物品的质量, 办理完善的入库手续。 4.1.1 入库填写入库单，一式三联。仓库留一联，财务一联，行政部采购一联。 只有入库合格物料才可以办理付款程序。 4.1.2 所有仓库货物，入库、出库的手续必须办理。采购的设备开箱后, 若有技 术数据和随机文件, 需交仓库管理人员统一归档, 安装和使用人员需阅用这些 数据, 可办理借阅手续。 4.1.3 采购工具入库按采购物品入库程序执行，使用人辞工或调离工作岗位时， 需将原领用工具退还到仓库，仓库管理员根据使用人领用项目，逐项清点归还工 具。如有丢失、严重缺损，使用人必须做相应赔偿，或者以工资形式从当月工资 中扣除。 4.2 库存管理 4.2.1.仓储管理制度：仓储管理制度是为了确保仓库储存物品的质量。 4.2.2 物品在仓库内储存, 应按不同种类分别堆放,设立《仓库存货记录卡》 (表 1), 物品要先进先出, 定期翻堆,节约时间。 4.2.3 要节约仓容, 合理使用仓容, 对干货、温货、轻重、危险品需区分, 重载 物品与轻抛物品不要混堆, 有挥发性物品与吸潮物品不要混堆。 4.2.4 仓库管理员要留意仓房的温湿情况, 注意防火安全, 确保所有物资的安全 存放。 4.2.5 仓库管理员对仓储的物品应经常检查, 对滞存在仓库时间较长的物品要主 动向部门领导反映滞存情况, 对仓储中发现霉变、破损或超保管期的物品应及时 提出处理意见。 4.2.6 固定资产的管理：固定资产一律登记造册；部门领用需办理领用手续，贯 彻“谁领用，谁保管，谁负责”的原则，财务部监督；固定资产在部门之间转移，</w:t>
      </w:r>
    </w:p>
    <w:p>
      <w:pPr>
        <w:rPr>
          <w:rFonts w:hint="eastAsia"/>
        </w:rPr>
      </w:pPr>
    </w:p>
    <w:p>
      <w:pPr>
        <w:rPr>
          <w:rFonts w:hint="eastAsia"/>
        </w:rPr>
      </w:pPr>
      <w:r>
        <w:rPr>
          <w:rFonts w:hint="eastAsia"/>
        </w:rPr>
        <w:br w:type="page"/>
      </w:r>
      <w:r>
        <w:rPr>
          <w:rFonts w:hint="eastAsia"/>
        </w:rPr>
        <w:t>由行政部承办转移手续，明确保管职责；为使固定资产做到帐实相符，固定资产 每年盘点一次，时间为每年 12 月份，具体由行政部组织，仓管员、财务部共同 盘点；损坏而没有修理价值和使用价值的，按第 4.5 条物料报废具体处理；固定 资产的折旧年限按公司财务管理制度规定执行。 4.3 物料出库（出库领料） 物业领用制度 物品领用指工具、备品、备件、低值易耗品及设备等领用。 4.3.1 物资领用程序：根据工作需要，由部门填写《领料单》(表 2)，注明用途、 项目名称，并由部门负责人核准、经领人签名，其中一联由领用部门存查；一联 作仓库记帐凭证；物品仓库管理的物品，凡属低值的易耗品，可采用分类，直接 签领；特殊工种（如水电工）人员领用各类工具时，除按领用程序填写《领料单》 外，还需由仓管员在《工具领用登记册》填写所领用工具，此《工具领用登记册》 反映记录本人所领用保管的各类工具。本人离职或变动工种时，需按《工具领用 登记册》记录，移交本人原使用及保管的全部工具（如有遗失，应作赔偿），方 能办理离职手续。 4.3.2 物品领用一般原则上以旧换新, 但在实施过程中可先领后交, 若发生多领, 应主动归还。 4.3.3 如领用的物品在使用过程中有剩余的情况，领用人应将多领物品退回仓库， 仓管员应认真进行核对登记。 4.4 计划和结转 4.4.1 仓管员每月初盘点物品、库存数量，按实际情况，根据公司规定申报 采购。 4.5 物料报废 物品报废制度是为了明确物品报废程序。 4.5.1 工程部对所有设备除加强日常运行、维修和保养等工作外, 还应认真做好 设备、材料的更新工作； 4.5.2 工作人员以旧换新的旧料, 如灯具、阀门和废锁具等集中到一定数量作报 废处理, 对有回收利用价值的金属、塑料可集中送至废品回收站, 所得款项交财 务入帐； 4.5.3 申请物料报废, 经 0A 流程审批同意后进行集中报废处理； 4.5.4 物料报废需符合下列情况之一: 4.5.4.1 经预测, 继续大修后技术性能仍不能满足工作要求, 并且大修需要费用 相对更新设备较多的。 4.5.4.2 严重影响安全, 又无法改造, 继续使用可能引起事故的。 4.5.4.3 严重污染环境, 危害人体健康, 进行改造又不经济的。</w:t>
      </w:r>
    </w:p>
    <w:p>
      <w:pPr>
        <w:rPr>
          <w:rFonts w:hint="eastAsia"/>
        </w:rPr>
      </w:pPr>
    </w:p>
    <w:p>
      <w:pPr>
        <w:rPr>
          <w:rFonts w:hint="eastAsia"/>
        </w:rPr>
      </w:pPr>
      <w:r>
        <w:rPr>
          <w:rFonts w:hint="eastAsia"/>
        </w:rPr>
        <w:br w:type="page"/>
      </w:r>
      <w:r>
        <w:rPr>
          <w:rFonts w:hint="eastAsia"/>
        </w:rPr>
        <w:t>4.5.4.4 其它需淘汰或更换的设备。 4.5.5 对仓库中发现因过期、损坏和老化不能使用的物品。</w:t>
      </w:r>
    </w:p>
    <w:p>
      <w:pPr>
        <w:rPr>
          <w:rFonts w:hint="eastAsia"/>
        </w:rPr>
      </w:pPr>
      <w:r>
        <w:rPr>
          <w:rFonts w:hint="eastAsia"/>
        </w:rPr>
        <w:t>注： 1.公 司 员 工 针 对 个 人 领 取 的 工 具 ， 必 须 妥 善 保 管 ， 在 本人离职或辞职时，需 按《工具领用登记册》记录，移交本人原使用及保管的全部工具（如有遗失，应 作赔偿），方能办理离职手续； 2.仓库钥匙暂由仓库管理员保管，每日领用时间为仓管员工作时间，如不在本时 间段使用，请提前做好领取工作。 3. 仓库是物品保管重地，除仓库管理人员外，任何人未经许可不准进入仓库。</w:t>
      </w:r>
    </w:p>
    <w:p>
      <w:pPr>
        <w:rPr>
          <w:rFonts w:hint="eastAsia"/>
        </w:rPr>
      </w:pPr>
    </w:p>
    <w:p>
      <w:pPr>
        <w:rPr>
          <w:rFonts w:hint="eastAsia"/>
        </w:rPr>
      </w:pPr>
      <w:r>
        <w:rPr>
          <w:rFonts w:hint="eastAsia"/>
        </w:rPr>
        <w:t>(表 1) 物品名称 :</w:t>
      </w:r>
    </w:p>
    <w:p>
      <w:pPr>
        <w:rPr>
          <w:rFonts w:hint="eastAsia"/>
        </w:rPr>
      </w:pPr>
      <w:r>
        <w:rPr>
          <w:rFonts w:hint="eastAsia"/>
        </w:rPr>
        <w:t>日期</w:t>
      </w:r>
    </w:p>
    <w:p>
      <w:pPr>
        <w:rPr>
          <w:rFonts w:hint="eastAsia"/>
        </w:rPr>
      </w:pPr>
    </w:p>
    <w:p>
      <w:pPr>
        <w:rPr>
          <w:rFonts w:hint="eastAsia"/>
        </w:rPr>
      </w:pPr>
      <w:r>
        <w:rPr>
          <w:rFonts w:hint="eastAsia"/>
        </w:rPr>
        <w:t>仓库存货记录卡</w:t>
      </w:r>
    </w:p>
    <w:p>
      <w:pPr>
        <w:rPr>
          <w:rFonts w:hint="eastAsia"/>
        </w:rPr>
      </w:pPr>
    </w:p>
    <w:p>
      <w:pPr>
        <w:rPr>
          <w:rFonts w:hint="eastAsia"/>
        </w:rPr>
      </w:pPr>
      <w:r>
        <w:rPr>
          <w:rFonts w:hint="eastAsia"/>
        </w:rPr>
        <w:t>入仓数量</w:t>
      </w:r>
    </w:p>
    <w:p>
      <w:pPr>
        <w:rPr>
          <w:rFonts w:hint="eastAsia"/>
        </w:rPr>
      </w:pPr>
    </w:p>
    <w:p>
      <w:pPr>
        <w:rPr>
          <w:rFonts w:hint="eastAsia"/>
        </w:rPr>
      </w:pPr>
      <w:r>
        <w:rPr>
          <w:rFonts w:hint="eastAsia"/>
        </w:rPr>
        <w:t>出仓数量</w:t>
      </w:r>
    </w:p>
    <w:p>
      <w:pPr>
        <w:rPr>
          <w:rFonts w:hint="eastAsia"/>
        </w:rPr>
      </w:pPr>
    </w:p>
    <w:p>
      <w:pPr>
        <w:rPr>
          <w:rFonts w:hint="eastAsia"/>
        </w:rPr>
      </w:pPr>
      <w:r>
        <w:rPr>
          <w:rFonts w:hint="eastAsia"/>
        </w:rPr>
        <w:t>金额</w:t>
      </w:r>
    </w:p>
    <w:p>
      <w:pPr>
        <w:rPr>
          <w:rFonts w:hint="eastAsia"/>
        </w:rPr>
      </w:pPr>
    </w:p>
    <w:p>
      <w:pPr>
        <w:rPr>
          <w:rFonts w:hint="eastAsia"/>
        </w:rPr>
      </w:pPr>
      <w:r>
        <w:rPr>
          <w:rFonts w:hint="eastAsia"/>
        </w:rPr>
        <w:t>备注</w:t>
      </w:r>
    </w:p>
    <w:p>
      <w:pPr>
        <w:rPr>
          <w:rFonts w:hint="eastAsia"/>
        </w:rPr>
      </w:pPr>
    </w:p>
    <w:p>
      <w:pPr>
        <w:rPr>
          <w:rFonts w:hint="eastAsia"/>
        </w:rPr>
      </w:pPr>
      <w:r>
        <w:rPr>
          <w:rFonts w:hint="eastAsia"/>
        </w:rPr>
        <w:br w:type="page"/>
      </w:r>
      <w:r>
        <w:rPr>
          <w:rFonts w:hint="eastAsia"/>
        </w:rPr>
        <w:t>(表 2) 部门 :</w:t>
      </w:r>
    </w:p>
    <w:p>
      <w:pPr>
        <w:rPr>
          <w:rFonts w:hint="eastAsia"/>
        </w:rPr>
      </w:pPr>
    </w:p>
    <w:p>
      <w:pPr>
        <w:rPr>
          <w:rFonts w:hint="eastAsia"/>
        </w:rPr>
      </w:pPr>
      <w:r>
        <w:rPr>
          <w:rFonts w:hint="eastAsia"/>
        </w:rPr>
        <w:t>物品领料单</w:t>
      </w:r>
    </w:p>
    <w:p>
      <w:pPr>
        <w:rPr>
          <w:rFonts w:hint="eastAsia"/>
        </w:rPr>
      </w:pPr>
    </w:p>
    <w:p>
      <w:pPr>
        <w:rPr>
          <w:rFonts w:hint="eastAsia"/>
        </w:rPr>
      </w:pPr>
      <w:r>
        <w:rPr>
          <w:rFonts w:hint="eastAsia"/>
        </w:rPr>
        <w:t>领料单编号 :</w:t>
      </w:r>
    </w:p>
    <w:p>
      <w:pPr>
        <w:rPr>
          <w:rFonts w:hint="eastAsia"/>
        </w:rPr>
      </w:pPr>
    </w:p>
    <w:p>
      <w:pPr>
        <w:rPr>
          <w:rFonts w:hint="eastAsia"/>
        </w:rPr>
      </w:pPr>
      <w:r>
        <w:rPr>
          <w:rFonts w:hint="eastAsia"/>
        </w:rPr>
        <w:t>日期 : 物料规格</w:t>
      </w:r>
    </w:p>
    <w:p>
      <w:pPr>
        <w:rPr>
          <w:rFonts w:hint="eastAsia"/>
        </w:rPr>
      </w:pPr>
    </w:p>
    <w:p>
      <w:pPr>
        <w:rPr>
          <w:rFonts w:hint="eastAsia"/>
        </w:rPr>
      </w:pPr>
      <w:r>
        <w:rPr>
          <w:rFonts w:hint="eastAsia"/>
        </w:rPr>
        <w:t>领料人 : 材料名称</w:t>
      </w:r>
    </w:p>
    <w:p>
      <w:pPr>
        <w:rPr>
          <w:rFonts w:hint="eastAsia"/>
        </w:rPr>
      </w:pPr>
    </w:p>
    <w:p>
      <w:pPr>
        <w:rPr>
          <w:rFonts w:hint="eastAsia"/>
        </w:rPr>
      </w:pPr>
      <w:r>
        <w:rPr>
          <w:rFonts w:hint="eastAsia"/>
        </w:rPr>
        <w:t>核准人: 申请数量</w:t>
      </w:r>
    </w:p>
    <w:p>
      <w:pPr>
        <w:rPr>
          <w:rFonts w:hint="eastAsia"/>
        </w:rPr>
      </w:pPr>
    </w:p>
    <w:p>
      <w:pPr>
        <w:rPr>
          <w:rFonts w:hint="eastAsia"/>
        </w:rPr>
      </w:pPr>
      <w:r>
        <w:rPr>
          <w:rFonts w:hint="eastAsia"/>
        </w:rPr>
        <w:t>实发数量</w:t>
      </w:r>
    </w:p>
    <w:p>
      <w:pPr>
        <w:rPr>
          <w:rFonts w:hint="eastAsia"/>
        </w:rPr>
      </w:pPr>
    </w:p>
    <w:p>
      <w:pPr>
        <w:rPr>
          <w:rFonts w:hint="eastAsia"/>
        </w:rPr>
      </w:pPr>
      <w:r>
        <w:rPr>
          <w:rFonts w:hint="eastAsia"/>
        </w:rPr>
        <w:t>材料用途 :</w:t>
      </w:r>
    </w:p>
    <w:p>
      <w:pPr>
        <w:rPr>
          <w:rFonts w:hint="eastAsia"/>
        </w:rPr>
      </w:pPr>
    </w:p>
    <w:p>
      <w:r>
        <w:rPr>
          <w:rFonts w:hint="eastAsia"/>
        </w:rPr>
        <w:t>仓库管理员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66615E26"/>
    <w:rsid w:val="66615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1883</Words>
  <Characters>2149</Characters>
  <Lines>0</Lines>
  <Paragraphs>0</Paragraphs>
  <TotalTime>0</TotalTime>
  <ScaleCrop>false</ScaleCrop>
  <LinksUpToDate>false</LinksUpToDate>
  <CharactersWithSpaces>2327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2023-08-15T11:26:00Z</dcterms:created>
  <dc:creator>11304</dc:creator>
  <cp:lastModifiedBy>11304</cp:lastModifiedBy>
  <dcterms:modified xsi:type="dcterms:W3CDTF">2023-08-15T11:26:40Z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98BBE4673EFE4FA2AA2295C621D00839_11</vt:lpwstr>
  </property>
</Properties>
</file>